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07FC7">
      <w:pPr>
        <w:suppressAutoHyphens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Times New Roman"/>
          <w:b/>
          <w:sz w:val="28"/>
          <w:szCs w:val="28"/>
          <w:lang w:eastAsia="ar-SA"/>
        </w:rPr>
        <w:t>РОССИЙСКАЯ ФЕДЕРАЦИЯ</w:t>
      </w:r>
    </w:p>
    <w:p w14:paraId="5421A477">
      <w:pPr>
        <w:suppressAutoHyphens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Times New Roman"/>
          <w:b/>
          <w:sz w:val="28"/>
          <w:szCs w:val="28"/>
          <w:lang w:eastAsia="ar-SA"/>
        </w:rPr>
        <w:t>БРЯНСКАЯ ОБЛАСТЬ</w:t>
      </w:r>
    </w:p>
    <w:p w14:paraId="245CC5A8">
      <w:pPr>
        <w:suppressAutoHyphens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Times New Roman"/>
          <w:b/>
          <w:sz w:val="28"/>
          <w:szCs w:val="28"/>
          <w:lang w:eastAsia="ar-SA"/>
        </w:rPr>
        <w:t>ПОЧЕПСКИЙ  МУНИЦИПАЛЬНЫЙ РАЙОН</w:t>
      </w:r>
    </w:p>
    <w:p w14:paraId="224A245D">
      <w:pPr>
        <w:suppressAutoHyphens/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/>
          <w:b/>
          <w:sz w:val="28"/>
          <w:szCs w:val="28"/>
          <w:lang w:eastAsia="ar-SA"/>
        </w:rPr>
        <w:t>РЕЧИЦКИЙ СЕЛЬСКИЙ СОВЕТ НАРОДНЫХ ДЕПУТАТОВ</w:t>
      </w:r>
    </w:p>
    <w:p w14:paraId="550A8205">
      <w:pPr>
        <w:suppressAutoHyphens/>
        <w:spacing w:after="0" w:line="240" w:lineRule="auto"/>
        <w:jc w:val="center"/>
        <w:rPr>
          <w:rFonts w:ascii="Times New Roman" w:hAnsi="Times New Roman" w:eastAsia="Times New Roman"/>
          <w:lang w:eastAsia="ar-SA"/>
        </w:rPr>
      </w:pPr>
    </w:p>
    <w:p w14:paraId="3F8E8E80">
      <w:pPr>
        <w:suppressAutoHyphens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Times New Roman"/>
          <w:b/>
          <w:sz w:val="28"/>
          <w:szCs w:val="28"/>
          <w:lang w:eastAsia="ar-SA"/>
        </w:rPr>
        <w:t>РЕШЕНИЕ</w:t>
      </w:r>
    </w:p>
    <w:p w14:paraId="7B7A5731">
      <w:pPr>
        <w:suppressAutoHyphens/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  <w:lang w:eastAsia="ar-SA"/>
        </w:rPr>
      </w:pPr>
    </w:p>
    <w:p w14:paraId="6F5524A8">
      <w:pPr>
        <w:suppressAutoHyphens/>
        <w:spacing w:after="0" w:line="240" w:lineRule="auto"/>
        <w:rPr>
          <w:rFonts w:ascii="Times New Roman" w:hAnsi="Times New Roman" w:eastAsia="Times New Roman"/>
          <w:sz w:val="28"/>
          <w:szCs w:val="28"/>
          <w:lang w:eastAsia="ar-SA"/>
        </w:rPr>
      </w:pPr>
      <w:r>
        <w:rPr>
          <w:rFonts w:hint="default" w:ascii="Times New Roman" w:hAnsi="Times New Roman" w:eastAsia="Times New Roman"/>
          <w:sz w:val="28"/>
          <w:szCs w:val="28"/>
          <w:lang w:val="ru-RU" w:eastAsia="ar-SA"/>
        </w:rPr>
        <w:t>19</w:t>
      </w:r>
      <w:bookmarkStart w:id="0" w:name="_GoBack"/>
      <w:bookmarkEnd w:id="0"/>
      <w:r>
        <w:rPr>
          <w:rFonts w:ascii="Times New Roman" w:hAnsi="Times New Roman" w:eastAsia="Times New Roman"/>
          <w:sz w:val="28"/>
          <w:szCs w:val="28"/>
          <w:lang w:eastAsia="ar-SA"/>
        </w:rPr>
        <w:t xml:space="preserve">  сентября 2024 года № 3</w:t>
      </w:r>
    </w:p>
    <w:p w14:paraId="3EDD24D2">
      <w:pPr>
        <w:suppressAutoHyphens/>
        <w:spacing w:after="0" w:line="240" w:lineRule="auto"/>
        <w:rPr>
          <w:rFonts w:ascii="Times New Roman" w:hAnsi="Times New Roman" w:eastAsia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/>
          <w:sz w:val="28"/>
          <w:szCs w:val="28"/>
          <w:lang w:eastAsia="ar-SA"/>
        </w:rPr>
        <w:t>пос. Речица</w:t>
      </w:r>
    </w:p>
    <w:p w14:paraId="2AE14DFF">
      <w:pPr>
        <w:suppressAutoHyphens/>
        <w:spacing w:after="0" w:line="240" w:lineRule="auto"/>
        <w:rPr>
          <w:rFonts w:ascii="Times New Roman" w:hAnsi="Times New Roman" w:eastAsia="Times New Roman"/>
          <w:sz w:val="28"/>
          <w:szCs w:val="28"/>
          <w:lang w:eastAsia="ar-SA"/>
        </w:rPr>
      </w:pPr>
    </w:p>
    <w:p w14:paraId="0DA45B1C">
      <w:pPr>
        <w:suppressAutoHyphens/>
        <w:spacing w:after="0" w:line="240" w:lineRule="auto"/>
        <w:rPr>
          <w:rFonts w:ascii="Times New Roman" w:hAnsi="Times New Roman" w:eastAsia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/>
          <w:bCs/>
          <w:sz w:val="28"/>
          <w:szCs w:val="28"/>
          <w:lang w:eastAsia="ar-SA"/>
        </w:rPr>
        <w:t xml:space="preserve">О секретаре </w:t>
      </w:r>
      <w:r>
        <w:rPr>
          <w:rFonts w:ascii="Times New Roman" w:hAnsi="Times New Roman" w:eastAsia="Times New Roman"/>
          <w:sz w:val="28"/>
          <w:szCs w:val="28"/>
          <w:lang w:eastAsia="ar-SA"/>
        </w:rPr>
        <w:t>Речицкого</w:t>
      </w:r>
    </w:p>
    <w:p w14:paraId="6D8307AA">
      <w:pPr>
        <w:suppressAutoHyphens/>
        <w:spacing w:after="0" w:line="240" w:lineRule="auto"/>
        <w:rPr>
          <w:rFonts w:ascii="Times New Roman" w:hAnsi="Times New Roman" w:eastAsia="Times New Roman"/>
          <w:bCs/>
          <w:sz w:val="28"/>
          <w:szCs w:val="28"/>
          <w:lang w:eastAsia="ar-SA"/>
        </w:rPr>
      </w:pPr>
      <w:r>
        <w:rPr>
          <w:rFonts w:ascii="Times New Roman" w:hAnsi="Times New Roman" w:eastAsia="Times New Roman"/>
          <w:bCs/>
          <w:sz w:val="28"/>
          <w:szCs w:val="28"/>
          <w:lang w:eastAsia="ar-SA"/>
        </w:rPr>
        <w:t>сельского Совета  народных</w:t>
      </w:r>
    </w:p>
    <w:p w14:paraId="4E1B6713">
      <w:pPr>
        <w:suppressAutoHyphens/>
        <w:spacing w:after="0" w:line="240" w:lineRule="auto"/>
        <w:rPr>
          <w:rFonts w:ascii="Times New Roman" w:hAnsi="Times New Roman" w:eastAsia="Times New Roman"/>
          <w:bCs/>
          <w:sz w:val="28"/>
          <w:szCs w:val="28"/>
          <w:lang w:eastAsia="ar-SA"/>
        </w:rPr>
      </w:pPr>
      <w:r>
        <w:rPr>
          <w:rFonts w:ascii="Times New Roman" w:hAnsi="Times New Roman" w:eastAsia="Times New Roman"/>
          <w:bCs/>
          <w:sz w:val="28"/>
          <w:szCs w:val="28"/>
          <w:lang w:eastAsia="ar-SA"/>
        </w:rPr>
        <w:t>депутатов  второго  созыва.</w:t>
      </w:r>
    </w:p>
    <w:p w14:paraId="764D1E65">
      <w:pPr>
        <w:suppressAutoHyphens/>
        <w:spacing w:after="0" w:line="240" w:lineRule="auto"/>
        <w:jc w:val="center"/>
        <w:rPr>
          <w:rFonts w:ascii="Times New Roman" w:hAnsi="Times New Roman" w:eastAsia="Times New Roman"/>
          <w:sz w:val="28"/>
          <w:szCs w:val="28"/>
          <w:lang w:eastAsia="ar-SA"/>
        </w:rPr>
      </w:pPr>
    </w:p>
    <w:p w14:paraId="5A000426">
      <w:pPr>
        <w:suppressAutoHyphens/>
        <w:spacing w:after="0" w:line="240" w:lineRule="auto"/>
        <w:rPr>
          <w:rFonts w:ascii="Times New Roman" w:hAnsi="Times New Roman" w:eastAsia="Times New Roman"/>
          <w:sz w:val="24"/>
          <w:szCs w:val="24"/>
          <w:lang w:eastAsia="ar-SA"/>
        </w:rPr>
      </w:pPr>
    </w:p>
    <w:p w14:paraId="4F31725B">
      <w:pPr>
        <w:suppressAutoHyphens/>
        <w:spacing w:after="0" w:line="240" w:lineRule="auto"/>
        <w:ind w:firstLine="708"/>
        <w:rPr>
          <w:rFonts w:ascii="Times New Roman" w:hAnsi="Times New Roman" w:eastAsia="Times New Roman"/>
          <w:sz w:val="28"/>
          <w:szCs w:val="28"/>
          <w:lang w:eastAsia="ar-SA"/>
        </w:rPr>
      </w:pPr>
      <w:r>
        <w:rPr>
          <w:rFonts w:ascii="Times New Roman CYR" w:hAnsi="Times New Roman CYR" w:eastAsia="Times New Roman" w:cs="Times New Roman CYR"/>
          <w:sz w:val="28"/>
          <w:szCs w:val="28"/>
          <w:lang w:eastAsia="ru-RU"/>
        </w:rPr>
        <w:t xml:space="preserve">В соответствии со ст.5.3 Регламента </w:t>
      </w:r>
      <w:r>
        <w:rPr>
          <w:rFonts w:ascii="Times New Roman" w:hAnsi="Times New Roman" w:eastAsia="Times New Roman"/>
          <w:sz w:val="28"/>
          <w:szCs w:val="28"/>
          <w:lang w:eastAsia="ar-SA"/>
        </w:rPr>
        <w:t>Речицкого</w:t>
      </w:r>
      <w:r>
        <w:rPr>
          <w:rFonts w:ascii="Times New Roman CYR" w:hAnsi="Times New Roman CYR" w:eastAsia="Times New Roman" w:cs="Times New Roman CYR"/>
          <w:sz w:val="28"/>
          <w:szCs w:val="28"/>
          <w:lang w:eastAsia="ru-RU"/>
        </w:rPr>
        <w:t xml:space="preserve"> сельского Совета народных депутатов, </w:t>
      </w:r>
      <w:r>
        <w:rPr>
          <w:rFonts w:ascii="Times New Roman" w:hAnsi="Times New Roman" w:eastAsia="Times New Roman"/>
          <w:sz w:val="28"/>
          <w:szCs w:val="28"/>
          <w:lang w:eastAsia="ar-SA"/>
        </w:rPr>
        <w:t>Речицкий сельский Совет народных депутатов</w:t>
      </w:r>
    </w:p>
    <w:p w14:paraId="08764346">
      <w:pPr>
        <w:suppressAutoHyphens/>
        <w:spacing w:after="0" w:line="240" w:lineRule="auto"/>
        <w:ind w:firstLine="708"/>
        <w:rPr>
          <w:rFonts w:ascii="Times New Roman" w:hAnsi="Times New Roman" w:eastAsia="Times New Roman"/>
          <w:sz w:val="28"/>
          <w:szCs w:val="28"/>
          <w:lang w:eastAsia="ar-SA"/>
        </w:rPr>
      </w:pPr>
    </w:p>
    <w:p w14:paraId="3733248F">
      <w:pPr>
        <w:suppressAutoHyphens/>
        <w:spacing w:after="0" w:line="240" w:lineRule="auto"/>
        <w:rPr>
          <w:rFonts w:ascii="Times New Roman" w:hAnsi="Times New Roman" w:eastAsia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/>
          <w:sz w:val="28"/>
          <w:szCs w:val="28"/>
          <w:lang w:eastAsia="ar-SA"/>
        </w:rPr>
        <w:t>РЕШИЛ:</w:t>
      </w:r>
    </w:p>
    <w:p w14:paraId="186795ED">
      <w:pPr>
        <w:suppressAutoHyphens/>
        <w:spacing w:after="0" w:line="240" w:lineRule="auto"/>
        <w:rPr>
          <w:rFonts w:ascii="Times New Roman" w:hAnsi="Times New Roman" w:eastAsia="Times New Roman"/>
          <w:sz w:val="28"/>
          <w:szCs w:val="28"/>
          <w:lang w:eastAsia="ar-SA"/>
        </w:rPr>
      </w:pPr>
    </w:p>
    <w:p w14:paraId="3FE7FD04">
      <w:pPr>
        <w:suppressAutoHyphens/>
        <w:spacing w:after="0" w:line="240" w:lineRule="auto"/>
        <w:rPr>
          <w:rFonts w:ascii="Times New Roman" w:hAnsi="Times New Roman" w:eastAsia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/>
          <w:sz w:val="28"/>
          <w:szCs w:val="28"/>
          <w:lang w:eastAsia="ar-SA"/>
        </w:rPr>
        <w:t xml:space="preserve">          1. Избрать секретарем заседания Речицкого сельского Совета народных депутатов второго созыва в количестве Протченко Аллу Владимировну-депутата по избирательному округу №8</w:t>
      </w:r>
    </w:p>
    <w:p w14:paraId="141C2FAA">
      <w:pPr>
        <w:suppressAutoHyphens/>
        <w:spacing w:after="0" w:line="240" w:lineRule="auto"/>
        <w:ind w:firstLine="708"/>
        <w:rPr>
          <w:rFonts w:ascii="Times New Roman" w:hAnsi="Times New Roman" w:eastAsia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/>
          <w:sz w:val="28"/>
          <w:szCs w:val="28"/>
          <w:lang w:eastAsia="ar-SA"/>
        </w:rPr>
        <w:t>2. Настоящее решение вступает в силу с момента принятия.</w:t>
      </w:r>
    </w:p>
    <w:p w14:paraId="5D4BC9CC">
      <w:pPr>
        <w:suppressAutoHyphens/>
        <w:spacing w:after="0" w:line="240" w:lineRule="auto"/>
        <w:ind w:firstLine="708"/>
        <w:rPr>
          <w:rFonts w:ascii="Times New Roman" w:hAnsi="Times New Roman" w:eastAsia="Times New Roman"/>
          <w:sz w:val="28"/>
          <w:szCs w:val="28"/>
          <w:lang w:eastAsia="ar-SA"/>
        </w:rPr>
      </w:pPr>
    </w:p>
    <w:p w14:paraId="27C81695">
      <w:pPr>
        <w:suppressAutoHyphens/>
        <w:spacing w:after="0" w:line="240" w:lineRule="auto"/>
        <w:ind w:firstLine="708"/>
        <w:rPr>
          <w:rFonts w:ascii="Times New Roman" w:hAnsi="Times New Roman" w:eastAsia="Times New Roman"/>
          <w:sz w:val="28"/>
          <w:szCs w:val="28"/>
          <w:lang w:eastAsia="ar-SA"/>
        </w:rPr>
      </w:pPr>
    </w:p>
    <w:p w14:paraId="0C403C9F">
      <w:pPr>
        <w:suppressAutoHyphens/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eastAsia="ar-SA"/>
        </w:rPr>
      </w:pPr>
    </w:p>
    <w:p w14:paraId="1919100A">
      <w:pPr>
        <w:suppressAutoHyphens/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eastAsia="ar-SA"/>
        </w:rPr>
      </w:pPr>
    </w:p>
    <w:p w14:paraId="275EF67A">
      <w:pPr>
        <w:suppressAutoHyphens/>
        <w:spacing w:after="0" w:line="240" w:lineRule="auto"/>
        <w:rPr>
          <w:rFonts w:ascii="Times New Roman" w:hAnsi="Times New Roman" w:eastAsia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/>
          <w:sz w:val="28"/>
          <w:szCs w:val="28"/>
          <w:lang w:eastAsia="ar-SA"/>
        </w:rPr>
        <w:t xml:space="preserve">Председательствующий </w:t>
      </w:r>
    </w:p>
    <w:p w14:paraId="242A213A">
      <w:pPr>
        <w:suppressAutoHyphens/>
        <w:spacing w:after="0" w:line="240" w:lineRule="auto"/>
        <w:rPr>
          <w:rFonts w:ascii="Times New Roman" w:hAnsi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/>
          <w:sz w:val="28"/>
          <w:szCs w:val="28"/>
          <w:lang w:eastAsia="ar-SA"/>
        </w:rPr>
        <w:t>на заседании                                                                              Рубина Г.Н.</w:t>
      </w:r>
    </w:p>
    <w:p w14:paraId="08D8CD07">
      <w:pPr>
        <w:suppressAutoHyphens/>
        <w:spacing w:after="0" w:line="240" w:lineRule="auto"/>
        <w:rPr>
          <w:rFonts w:ascii="Times New Roman" w:hAnsi="Times New Roman" w:eastAsia="Times New Roman"/>
          <w:sz w:val="24"/>
          <w:szCs w:val="24"/>
          <w:lang w:eastAsia="ar-SA"/>
        </w:rPr>
      </w:pPr>
    </w:p>
    <w:p w14:paraId="6BA50CBE">
      <w:pPr>
        <w:suppressAutoHyphens/>
        <w:spacing w:after="0" w:line="240" w:lineRule="auto"/>
        <w:rPr>
          <w:rFonts w:ascii="Times New Roman" w:hAnsi="Times New Roman" w:eastAsia="Times New Roman"/>
          <w:sz w:val="24"/>
          <w:szCs w:val="24"/>
          <w:lang w:eastAsia="ar-SA"/>
        </w:rPr>
      </w:pPr>
    </w:p>
    <w:p w14:paraId="5E6C1C64">
      <w:pPr>
        <w:suppressAutoHyphens/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ar-SA"/>
        </w:rPr>
      </w:pPr>
    </w:p>
    <w:p w14:paraId="3C735A89">
      <w:pPr>
        <w:suppressAutoHyphens/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ar-SA"/>
        </w:rPr>
      </w:pPr>
    </w:p>
    <w:p w14:paraId="62356CC5">
      <w:pPr>
        <w:suppressAutoHyphens/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ar-SA"/>
        </w:rPr>
      </w:pPr>
    </w:p>
    <w:p w14:paraId="0526D471">
      <w:pPr>
        <w:suppressAutoHyphens/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ar-SA"/>
        </w:rPr>
      </w:pPr>
    </w:p>
    <w:p w14:paraId="69C1219B">
      <w:pPr>
        <w:suppressAutoHyphens/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ar-SA"/>
        </w:rPr>
      </w:pPr>
    </w:p>
    <w:p w14:paraId="187065F1">
      <w:pPr>
        <w:suppressAutoHyphens/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ar-SA"/>
        </w:rPr>
      </w:pPr>
    </w:p>
    <w:p w14:paraId="650D4E21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046"/>
    <w:rsid w:val="0001502C"/>
    <w:rsid w:val="000A5A23"/>
    <w:rsid w:val="00625046"/>
    <w:rsid w:val="006A7A7E"/>
    <w:rsid w:val="00D925D2"/>
    <w:rsid w:val="2028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113</Words>
  <Characters>645</Characters>
  <Lines>5</Lines>
  <Paragraphs>1</Paragraphs>
  <TotalTime>2</TotalTime>
  <ScaleCrop>false</ScaleCrop>
  <LinksUpToDate>false</LinksUpToDate>
  <CharactersWithSpaces>757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2024-09-11T07:15:00Z</dcterms:created>
  <dc:creator>Admin</dc:creator>
  <cp:lastModifiedBy>007</cp:lastModifiedBy>
  <dcterms:modified xsi:type="dcterms:W3CDTF">2024-10-08T11:51:27Z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FE5D79FA9F3E4113B9F778C4D249E3E3_12</vt:lpwstr>
  </property>
</Properties>
</file>